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DB74D" w14:textId="07E6A571" w:rsidR="00DC2FA3" w:rsidRDefault="00CD7F10">
      <w:pPr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  <w:r w:rsidRPr="00CD7F10">
        <w:rPr>
          <w:rFonts w:ascii="Arial" w:hAnsi="Arial" w:cs="Arial"/>
          <w:b/>
          <w:bCs/>
          <w:sz w:val="28"/>
          <w:szCs w:val="28"/>
          <w:u w:val="single"/>
          <w:lang w:val="en-US"/>
        </w:rPr>
        <w:t xml:space="preserve">Little Hoole Parish Council </w:t>
      </w:r>
    </w:p>
    <w:p w14:paraId="5C9295F2" w14:textId="225C2F2C" w:rsidR="00CD7F10" w:rsidRPr="00CD7F10" w:rsidRDefault="00AF14D4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en-US"/>
        </w:rPr>
        <w:t>Note to Section 1 Annual Governance Statement 2022/23 Items 3 &amp; 7</w:t>
      </w:r>
      <w:r>
        <w:rPr>
          <w:rFonts w:ascii="Arial" w:hAnsi="Arial" w:cs="Arial"/>
          <w:b/>
          <w:bCs/>
          <w:sz w:val="28"/>
          <w:szCs w:val="28"/>
          <w:u w:val="single"/>
          <w:lang w:val="en-US"/>
        </w:rPr>
        <w:br/>
      </w:r>
      <w:r w:rsidR="00CD7F10" w:rsidRPr="00CD7F10">
        <w:rPr>
          <w:rFonts w:ascii="Arial" w:hAnsi="Arial" w:cs="Arial"/>
          <w:sz w:val="28"/>
          <w:szCs w:val="28"/>
          <w:lang w:val="en-US"/>
        </w:rPr>
        <w:t>Standing orders and financial regulations had not been formally adopted by the Parish Council as at the start of the financial year 2022/23. This was, however, rectified during 2022/23 as standing orders and financial regulations were formally adopted at the parish council meetings of 9</w:t>
      </w:r>
      <w:r w:rsidR="00CD7F10" w:rsidRPr="00CD7F10">
        <w:rPr>
          <w:rFonts w:ascii="Arial" w:hAnsi="Arial" w:cs="Arial"/>
          <w:sz w:val="28"/>
          <w:szCs w:val="28"/>
          <w:vertAlign w:val="superscript"/>
          <w:lang w:val="en-US"/>
        </w:rPr>
        <w:t>th</w:t>
      </w:r>
      <w:r w:rsidR="00CD7F10" w:rsidRPr="00CD7F10">
        <w:rPr>
          <w:rFonts w:ascii="Arial" w:hAnsi="Arial" w:cs="Arial"/>
          <w:sz w:val="28"/>
          <w:szCs w:val="28"/>
          <w:lang w:val="en-US"/>
        </w:rPr>
        <w:t xml:space="preserve"> Jan 2023 and 13 Feb 2023 respectively.</w:t>
      </w:r>
    </w:p>
    <w:p w14:paraId="49A2AA6B" w14:textId="31FD357C" w:rsidR="00CD7F10" w:rsidRPr="00CD7F10" w:rsidRDefault="00CD7F10">
      <w:pPr>
        <w:rPr>
          <w:rFonts w:ascii="Arial" w:hAnsi="Arial" w:cs="Arial"/>
          <w:sz w:val="28"/>
          <w:szCs w:val="28"/>
          <w:lang w:val="en-US"/>
        </w:rPr>
      </w:pPr>
      <w:r w:rsidRPr="00CD7F10">
        <w:rPr>
          <w:rFonts w:ascii="Arial" w:hAnsi="Arial" w:cs="Arial"/>
          <w:sz w:val="28"/>
          <w:szCs w:val="28"/>
          <w:lang w:val="en-US"/>
        </w:rPr>
        <w:t>For 2022/23 no budget was set by the Parish Council.  This has been rectified for 2023/24.</w:t>
      </w:r>
    </w:p>
    <w:p w14:paraId="176F5079" w14:textId="5BEDF46C" w:rsidR="009248C6" w:rsidRPr="009248C6" w:rsidRDefault="009248C6" w:rsidP="009248C6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Following the appointment of the new Clerk as from Sept 2022, the Internal Auditor commented that </w:t>
      </w:r>
      <w:r w:rsidRPr="009248C6">
        <w:rPr>
          <w:rFonts w:ascii="Arial" w:hAnsi="Arial" w:cs="Arial"/>
          <w:sz w:val="28"/>
          <w:szCs w:val="28"/>
          <w:lang w:val="en-US"/>
        </w:rPr>
        <w:t>“</w:t>
      </w:r>
      <w:r w:rsidRPr="009248C6">
        <w:rPr>
          <w:rFonts w:ascii="Arial" w:hAnsi="Arial" w:cs="Arial"/>
          <w:i/>
          <w:iCs/>
          <w:sz w:val="28"/>
          <w:szCs w:val="28"/>
          <w:lang w:val="en-US"/>
        </w:rPr>
        <w:t>I can already see the vast improvement that the current Clerk has implemented, and I am confident that with his help this Parish Council can improve their standard further.”</w:t>
      </w:r>
    </w:p>
    <w:p w14:paraId="10F63875" w14:textId="2DE7B5CE" w:rsidR="00CD7F10" w:rsidRPr="00CD7F10" w:rsidRDefault="00CD7F10">
      <w:pPr>
        <w:rPr>
          <w:rFonts w:ascii="Arial" w:hAnsi="Arial" w:cs="Arial"/>
          <w:sz w:val="28"/>
          <w:szCs w:val="28"/>
          <w:lang w:val="en-US"/>
        </w:rPr>
      </w:pPr>
      <w:r w:rsidRPr="00CD7F10">
        <w:rPr>
          <w:rFonts w:ascii="Arial" w:hAnsi="Arial" w:cs="Arial"/>
          <w:sz w:val="28"/>
          <w:szCs w:val="28"/>
          <w:lang w:val="en-US"/>
        </w:rPr>
        <w:t>Paul Cafferkey</w:t>
      </w:r>
    </w:p>
    <w:p w14:paraId="1DEC7343" w14:textId="63EC0A38" w:rsidR="00CD7F10" w:rsidRPr="00CD7F10" w:rsidRDefault="00CD7F10">
      <w:pPr>
        <w:rPr>
          <w:rFonts w:ascii="Arial" w:hAnsi="Arial" w:cs="Arial"/>
          <w:sz w:val="28"/>
          <w:szCs w:val="28"/>
          <w:lang w:val="en-US"/>
        </w:rPr>
      </w:pPr>
      <w:r w:rsidRPr="00CD7F10">
        <w:rPr>
          <w:rFonts w:ascii="Arial" w:hAnsi="Arial" w:cs="Arial"/>
          <w:sz w:val="28"/>
          <w:szCs w:val="28"/>
          <w:lang w:val="en-US"/>
        </w:rPr>
        <w:t xml:space="preserve">Clerk and Responsible Financial Officer </w:t>
      </w:r>
    </w:p>
    <w:p w14:paraId="483F0B07" w14:textId="652B2971" w:rsidR="00CD7F10" w:rsidRPr="00CD7F10" w:rsidRDefault="00CD7F10">
      <w:pPr>
        <w:rPr>
          <w:rFonts w:ascii="Arial" w:hAnsi="Arial" w:cs="Arial"/>
          <w:sz w:val="28"/>
          <w:szCs w:val="28"/>
          <w:lang w:val="en-US"/>
        </w:rPr>
      </w:pPr>
      <w:r w:rsidRPr="00CD7F10">
        <w:rPr>
          <w:rFonts w:ascii="Arial" w:hAnsi="Arial" w:cs="Arial"/>
          <w:sz w:val="28"/>
          <w:szCs w:val="28"/>
          <w:lang w:val="en-US"/>
        </w:rPr>
        <w:t>19</w:t>
      </w:r>
      <w:r w:rsidRPr="00CD7F10">
        <w:rPr>
          <w:rFonts w:ascii="Arial" w:hAnsi="Arial" w:cs="Arial"/>
          <w:sz w:val="28"/>
          <w:szCs w:val="28"/>
          <w:vertAlign w:val="superscript"/>
          <w:lang w:val="en-US"/>
        </w:rPr>
        <w:t>th</w:t>
      </w:r>
      <w:r w:rsidRPr="00CD7F10">
        <w:rPr>
          <w:rFonts w:ascii="Arial" w:hAnsi="Arial" w:cs="Arial"/>
          <w:sz w:val="28"/>
          <w:szCs w:val="28"/>
          <w:lang w:val="en-US"/>
        </w:rPr>
        <w:t xml:space="preserve"> </w:t>
      </w:r>
      <w:r w:rsidR="009248C6">
        <w:rPr>
          <w:rFonts w:ascii="Arial" w:hAnsi="Arial" w:cs="Arial"/>
          <w:sz w:val="28"/>
          <w:szCs w:val="28"/>
          <w:lang w:val="en-US"/>
        </w:rPr>
        <w:t>August</w:t>
      </w:r>
      <w:r w:rsidRPr="00CD7F10">
        <w:rPr>
          <w:rFonts w:ascii="Arial" w:hAnsi="Arial" w:cs="Arial"/>
          <w:sz w:val="28"/>
          <w:szCs w:val="28"/>
          <w:lang w:val="en-US"/>
        </w:rPr>
        <w:t xml:space="preserve"> 2023</w:t>
      </w:r>
    </w:p>
    <w:sectPr w:rsidR="00CD7F10" w:rsidRPr="00CD7F10" w:rsidSect="009E71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F10"/>
    <w:rsid w:val="009248C6"/>
    <w:rsid w:val="009E7102"/>
    <w:rsid w:val="00A7619B"/>
    <w:rsid w:val="00AF14D4"/>
    <w:rsid w:val="00C41A49"/>
    <w:rsid w:val="00CD7F10"/>
    <w:rsid w:val="00DC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122D5"/>
  <w15:chartTrackingRefBased/>
  <w15:docId w15:val="{B81E9AB0-A4A5-4501-809E-7D831534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8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Cafferkey</dc:creator>
  <cp:keywords/>
  <dc:description/>
  <cp:lastModifiedBy>Paul Cafferkey</cp:lastModifiedBy>
  <cp:revision>2</cp:revision>
  <dcterms:created xsi:type="dcterms:W3CDTF">2023-09-17T08:11:00Z</dcterms:created>
  <dcterms:modified xsi:type="dcterms:W3CDTF">2023-09-17T08:11:00Z</dcterms:modified>
</cp:coreProperties>
</file>